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1 Backlog Grooming Meeting Minutes (09/02):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Attendees:Jesus Rodriguez, Daniel Milanes, Sehyun Cho, Alexis Loriga, Ralph Calixte, Mojeed Ashaleye, Josecarlos Lusbel,Maria Hernandez, Rebeca Gonzalez, Binhao Lu, Jose Altamirano,Austin Escobar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12:00 pm &gt;</w:t>
      </w:r>
    </w:p>
    <w:p w:rsidR="00000000" w:rsidDel="00000000" w:rsidP="00000000" w:rsidRDefault="00000000" w:rsidRPr="00000000" w14:paraId="00000004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&lt;1:30 pm 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No stories were discussed as no stories were generated for this sprint.</w:t>
      </w:r>
    </w:p>
    <w:p w:rsidR="00000000" w:rsidDel="00000000" w:rsidP="00000000" w:rsidRDefault="00000000" w:rsidRPr="00000000" w14:paraId="00000006">
      <w:pPr>
        <w:spacing w:before="240" w:lineRule="auto"/>
        <w:rPr/>
      </w:pPr>
      <w:r w:rsidDel="00000000" w:rsidR="00000000" w:rsidRPr="00000000">
        <w:rPr>
          <w:rtl w:val="0"/>
        </w:rPr>
        <w:t xml:space="preserve">Students are still working and learning to use Cytoscape and CyFinder to prepare for any objective we will need to accomplish throughout the semester.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